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F3A" w:rsidRPr="00A53D79" w:rsidRDefault="00DB6F3A" w:rsidP="00DB6F3A">
      <w:pPr>
        <w:rPr>
          <w:rFonts w:eastAsia="Times New Roman" w:cstheme="minorHAnsi"/>
          <w:color w:val="333333"/>
          <w:sz w:val="24"/>
          <w:szCs w:val="24"/>
          <w:lang w:val="en"/>
        </w:rPr>
      </w:pPr>
      <w:r>
        <w:rPr>
          <w:rFonts w:eastAsia="Times New Roman" w:cstheme="minorHAnsi"/>
          <w:color w:val="333333"/>
          <w:sz w:val="24"/>
          <w:szCs w:val="24"/>
          <w:lang w:val="en"/>
        </w:rPr>
        <w:t xml:space="preserve">The process would be:  </w:t>
      </w:r>
    </w:p>
    <w:p w:rsidR="00DB6F3A" w:rsidRPr="00C26190" w:rsidRDefault="00DB6F3A" w:rsidP="00DB6F3A">
      <w:pPr>
        <w:pStyle w:val="ListParagraph"/>
        <w:numPr>
          <w:ilvl w:val="2"/>
          <w:numId w:val="1"/>
        </w:numPr>
        <w:rPr>
          <w:rFonts w:eastAsia="Times New Roman" w:cstheme="minorHAnsi"/>
          <w:color w:val="333333"/>
          <w:sz w:val="24"/>
          <w:szCs w:val="24"/>
          <w:lang w:val="en"/>
        </w:rPr>
      </w:pPr>
      <w:r w:rsidRPr="00C26190">
        <w:rPr>
          <w:rFonts w:eastAsia="Times New Roman" w:cstheme="minorHAnsi"/>
          <w:b/>
          <w:color w:val="333333"/>
          <w:sz w:val="24"/>
          <w:szCs w:val="24"/>
          <w:lang w:val="en"/>
        </w:rPr>
        <w:t>Answer the unanswered questions</w:t>
      </w:r>
      <w:r>
        <w:rPr>
          <w:rFonts w:eastAsia="Times New Roman" w:cstheme="minorHAnsi"/>
          <w:color w:val="333333"/>
          <w:sz w:val="24"/>
          <w:szCs w:val="24"/>
          <w:lang w:val="en"/>
        </w:rPr>
        <w:t xml:space="preserve">.  </w:t>
      </w:r>
      <w:r w:rsidRPr="00C26190">
        <w:rPr>
          <w:rFonts w:eastAsia="Times New Roman" w:cstheme="minorHAnsi"/>
          <w:color w:val="333333"/>
          <w:sz w:val="24"/>
          <w:szCs w:val="24"/>
          <w:lang w:val="en"/>
        </w:rPr>
        <w:t>Use community data.  If there is community data that is unavailable, then the CSR activities must help the community collect this data, so that it can be used by all businesses seeking CSR.</w:t>
      </w:r>
      <w:r>
        <w:rPr>
          <w:rFonts w:eastAsia="Times New Roman" w:cstheme="minorHAnsi"/>
          <w:color w:val="333333"/>
          <w:sz w:val="24"/>
          <w:szCs w:val="24"/>
          <w:lang w:val="en"/>
        </w:rPr>
        <w:t xml:space="preserve">  </w:t>
      </w:r>
    </w:p>
    <w:p w:rsidR="00DB6F3A" w:rsidRPr="00C26190" w:rsidRDefault="00DB6F3A" w:rsidP="00DB6F3A">
      <w:pPr>
        <w:pStyle w:val="ListParagraph"/>
        <w:numPr>
          <w:ilvl w:val="2"/>
          <w:numId w:val="1"/>
        </w:numPr>
        <w:rPr>
          <w:rFonts w:eastAsia="Times New Roman" w:cstheme="minorHAnsi"/>
          <w:color w:val="333333"/>
          <w:sz w:val="24"/>
          <w:szCs w:val="24"/>
          <w:lang w:val="en"/>
        </w:rPr>
      </w:pPr>
      <w:r w:rsidRPr="00C26190">
        <w:rPr>
          <w:rFonts w:eastAsia="Times New Roman" w:cstheme="minorHAnsi"/>
          <w:b/>
          <w:color w:val="333333"/>
          <w:sz w:val="24"/>
          <w:szCs w:val="24"/>
          <w:lang w:val="en"/>
        </w:rPr>
        <w:t>Know what you’re doing</w:t>
      </w:r>
      <w:r w:rsidRPr="00C26190">
        <w:rPr>
          <w:rFonts w:eastAsia="Times New Roman" w:cstheme="minorHAnsi"/>
          <w:color w:val="333333"/>
          <w:sz w:val="24"/>
          <w:szCs w:val="24"/>
          <w:lang w:val="en"/>
        </w:rPr>
        <w:t xml:space="preserve">.  Determine the business use of critical resources and natural services.  Calculate the ecological footprint of the products and services being sold by the company.  Compare this to the ecological footprint and biocapacity of the community.  Show that the non-renewable critical resources being extracted from the landmass managed by the community is being done in a manner that considers the declining reserve of the resources and the expected end of production.  Critical resources being consumed by the business or are being exported are surplus to the community’s needs.  Determine the life-cycle time used to create products and services.  Determine the reduction in time used within the community served because of the products and services being sold, including </w:t>
      </w:r>
      <w:proofErr w:type="gramStart"/>
      <w:r w:rsidRPr="00C26190">
        <w:rPr>
          <w:rFonts w:eastAsia="Times New Roman" w:cstheme="minorHAnsi"/>
          <w:color w:val="333333"/>
          <w:sz w:val="24"/>
          <w:szCs w:val="24"/>
          <w:lang w:val="en"/>
        </w:rPr>
        <w:t>all</w:t>
      </w:r>
      <w:r>
        <w:rPr>
          <w:rFonts w:eastAsia="Times New Roman" w:cstheme="minorHAnsi"/>
          <w:color w:val="333333"/>
          <w:sz w:val="24"/>
          <w:szCs w:val="24"/>
          <w:lang w:val="en"/>
        </w:rPr>
        <w:t xml:space="preserve"> of</w:t>
      </w:r>
      <w:proofErr w:type="gramEnd"/>
      <w:r w:rsidRPr="00C26190">
        <w:rPr>
          <w:rFonts w:eastAsia="Times New Roman" w:cstheme="minorHAnsi"/>
          <w:color w:val="333333"/>
          <w:sz w:val="24"/>
          <w:szCs w:val="24"/>
          <w:lang w:val="en"/>
        </w:rPr>
        <w:t xml:space="preserve"> the end-of-life costs.  This is the direct time benefit.  Calculate the Net Time Benefit of the goods and services by subtracting the sum of the life cycle used to create the products and services and the ecological footprint of the goods and services multiplied by the slope of the community Resource/Time curve. </w:t>
      </w:r>
    </w:p>
    <w:p w:rsidR="00DB6F3A" w:rsidRDefault="00DB6F3A" w:rsidP="00DB6F3A">
      <w:pPr>
        <w:pStyle w:val="ListParagraph"/>
        <w:numPr>
          <w:ilvl w:val="2"/>
          <w:numId w:val="1"/>
        </w:numPr>
        <w:rPr>
          <w:rFonts w:eastAsia="Times New Roman" w:cstheme="minorHAnsi"/>
          <w:color w:val="333333"/>
          <w:sz w:val="24"/>
          <w:szCs w:val="24"/>
          <w:lang w:val="en"/>
        </w:rPr>
      </w:pPr>
      <w:r w:rsidRPr="00C26190">
        <w:rPr>
          <w:rFonts w:eastAsia="Times New Roman" w:cstheme="minorHAnsi"/>
          <w:b/>
          <w:color w:val="333333"/>
          <w:sz w:val="24"/>
          <w:szCs w:val="24"/>
          <w:lang w:val="en"/>
        </w:rPr>
        <w:t>Know your impact</w:t>
      </w:r>
      <w:r w:rsidRPr="00C26190">
        <w:rPr>
          <w:rFonts w:eastAsia="Times New Roman" w:cstheme="minorHAnsi"/>
          <w:color w:val="333333"/>
          <w:sz w:val="24"/>
          <w:szCs w:val="24"/>
          <w:lang w:val="en"/>
        </w:rPr>
        <w:t xml:space="preserve">.  Calculate the change in how effectively people meet their needs because of the goods and services provided.  Determine the Actualized Quality of Life of the community with the planned business activities, and without them, for the current business planning cycle.  Calculate the change in how effectively people meet their needs after the non-renewable resources become exhausted.  Determine the Actualized Quality of life of the community </w:t>
      </w:r>
      <w:r>
        <w:rPr>
          <w:rFonts w:eastAsia="Times New Roman" w:cstheme="minorHAnsi"/>
          <w:color w:val="333333"/>
          <w:sz w:val="24"/>
          <w:szCs w:val="24"/>
          <w:lang w:val="en"/>
        </w:rPr>
        <w:t>post-cessation of</w:t>
      </w:r>
      <w:r w:rsidRPr="00C26190">
        <w:rPr>
          <w:rFonts w:eastAsia="Times New Roman" w:cstheme="minorHAnsi"/>
          <w:color w:val="333333"/>
          <w:sz w:val="24"/>
          <w:szCs w:val="24"/>
          <w:lang w:val="en"/>
        </w:rPr>
        <w:t xml:space="preserve"> business activities.</w:t>
      </w:r>
    </w:p>
    <w:p w:rsidR="00DB6F3A" w:rsidRPr="00C26190" w:rsidRDefault="00DB6F3A" w:rsidP="00DB6F3A">
      <w:pPr>
        <w:pStyle w:val="ListParagraph"/>
        <w:numPr>
          <w:ilvl w:val="2"/>
          <w:numId w:val="1"/>
        </w:numPr>
        <w:rPr>
          <w:rFonts w:eastAsia="Times New Roman" w:cstheme="minorHAnsi"/>
          <w:color w:val="333333"/>
          <w:sz w:val="24"/>
          <w:szCs w:val="24"/>
          <w:lang w:val="en"/>
        </w:rPr>
      </w:pPr>
      <w:r w:rsidRPr="00C26190">
        <w:rPr>
          <w:rFonts w:eastAsia="Times New Roman" w:cstheme="minorHAnsi"/>
          <w:b/>
          <w:color w:val="333333"/>
          <w:sz w:val="24"/>
          <w:szCs w:val="24"/>
          <w:lang w:val="en"/>
        </w:rPr>
        <w:t>Serve your customer well</w:t>
      </w:r>
      <w:r w:rsidRPr="00C26190">
        <w:rPr>
          <w:rFonts w:eastAsia="Times New Roman" w:cstheme="minorHAnsi"/>
          <w:color w:val="333333"/>
          <w:sz w:val="24"/>
          <w:szCs w:val="24"/>
          <w:lang w:val="en"/>
        </w:rPr>
        <w:t xml:space="preserve">. </w:t>
      </w:r>
      <w:r>
        <w:rPr>
          <w:rFonts w:eastAsia="Times New Roman" w:cstheme="minorHAnsi"/>
          <w:color w:val="333333"/>
          <w:sz w:val="24"/>
          <w:szCs w:val="24"/>
          <w:lang w:val="en"/>
        </w:rPr>
        <w:t xml:space="preserve"> </w:t>
      </w:r>
      <w:r w:rsidRPr="00C26190">
        <w:rPr>
          <w:rFonts w:eastAsia="Times New Roman" w:cstheme="minorHAnsi"/>
          <w:color w:val="333333"/>
          <w:sz w:val="24"/>
          <w:szCs w:val="24"/>
          <w:lang w:val="en"/>
        </w:rPr>
        <w:t xml:space="preserve">Show the </w:t>
      </w:r>
      <w:proofErr w:type="spellStart"/>
      <w:r w:rsidRPr="00C26190">
        <w:rPr>
          <w:rFonts w:eastAsia="Times New Roman" w:cstheme="minorHAnsi"/>
          <w:color w:val="333333"/>
          <w:sz w:val="24"/>
          <w:szCs w:val="24"/>
          <w:lang w:val="en"/>
        </w:rPr>
        <w:t>AQoL</w:t>
      </w:r>
      <w:proofErr w:type="spellEnd"/>
      <w:r w:rsidRPr="00C26190">
        <w:rPr>
          <w:rFonts w:eastAsia="Times New Roman" w:cstheme="minorHAnsi"/>
          <w:color w:val="333333"/>
          <w:sz w:val="24"/>
          <w:szCs w:val="24"/>
          <w:lang w:val="en"/>
        </w:rPr>
        <w:t xml:space="preserve"> of the community </w:t>
      </w:r>
      <w:r>
        <w:rPr>
          <w:rFonts w:eastAsia="Times New Roman" w:cstheme="minorHAnsi"/>
          <w:color w:val="333333"/>
          <w:sz w:val="24"/>
          <w:szCs w:val="24"/>
          <w:lang w:val="en"/>
        </w:rPr>
        <w:t>with</w:t>
      </w:r>
      <w:r w:rsidRPr="00C26190">
        <w:rPr>
          <w:rFonts w:eastAsia="Times New Roman" w:cstheme="minorHAnsi"/>
          <w:color w:val="333333"/>
          <w:sz w:val="24"/>
          <w:szCs w:val="24"/>
          <w:lang w:val="en"/>
        </w:rPr>
        <w:t xml:space="preserve"> the planned business activities is higher than the </w:t>
      </w:r>
      <w:proofErr w:type="spellStart"/>
      <w:r w:rsidRPr="00C26190">
        <w:rPr>
          <w:rFonts w:eastAsia="Times New Roman" w:cstheme="minorHAnsi"/>
          <w:color w:val="333333"/>
          <w:sz w:val="24"/>
          <w:szCs w:val="24"/>
          <w:lang w:val="en"/>
        </w:rPr>
        <w:t>AQoL</w:t>
      </w:r>
      <w:proofErr w:type="spellEnd"/>
      <w:r w:rsidRPr="00C26190">
        <w:rPr>
          <w:rFonts w:eastAsia="Times New Roman" w:cstheme="minorHAnsi"/>
          <w:color w:val="333333"/>
          <w:sz w:val="24"/>
          <w:szCs w:val="24"/>
          <w:lang w:val="en"/>
        </w:rPr>
        <w:t xml:space="preserve"> of the community without them.  If it does not, then the CSR activities must find a way of improving the </w:t>
      </w:r>
      <w:proofErr w:type="spellStart"/>
      <w:r w:rsidRPr="00C26190">
        <w:rPr>
          <w:rFonts w:eastAsia="Times New Roman" w:cstheme="minorHAnsi"/>
          <w:color w:val="333333"/>
          <w:sz w:val="24"/>
          <w:szCs w:val="24"/>
          <w:lang w:val="en"/>
        </w:rPr>
        <w:t>AQoL</w:t>
      </w:r>
      <w:proofErr w:type="spellEnd"/>
      <w:r w:rsidRPr="00C26190">
        <w:rPr>
          <w:rFonts w:eastAsia="Times New Roman" w:cstheme="minorHAnsi"/>
          <w:color w:val="333333"/>
          <w:sz w:val="24"/>
          <w:szCs w:val="24"/>
          <w:lang w:val="en"/>
        </w:rPr>
        <w:t xml:space="preserve"> of the community presently.  </w:t>
      </w:r>
      <w:r>
        <w:rPr>
          <w:rFonts w:eastAsia="Times New Roman" w:cstheme="minorHAnsi"/>
          <w:color w:val="333333"/>
          <w:sz w:val="24"/>
          <w:szCs w:val="24"/>
          <w:lang w:val="en"/>
        </w:rPr>
        <w:t xml:space="preserve">Identify which unmet needs in the community can be addressed better by improvements to your goods and services.  </w:t>
      </w:r>
    </w:p>
    <w:p w:rsidR="00DB6F3A" w:rsidRPr="00C26190" w:rsidRDefault="00DB6F3A" w:rsidP="00DB6F3A">
      <w:pPr>
        <w:pStyle w:val="ListParagraph"/>
        <w:numPr>
          <w:ilvl w:val="2"/>
          <w:numId w:val="1"/>
        </w:numPr>
        <w:rPr>
          <w:rFonts w:eastAsia="Times New Roman" w:cstheme="minorHAnsi"/>
          <w:color w:val="333333"/>
          <w:sz w:val="24"/>
          <w:szCs w:val="24"/>
          <w:lang w:val="en"/>
        </w:rPr>
      </w:pPr>
      <w:r w:rsidRPr="00C26190">
        <w:rPr>
          <w:rFonts w:eastAsia="Times New Roman" w:cstheme="minorHAnsi"/>
          <w:b/>
          <w:color w:val="333333"/>
          <w:sz w:val="24"/>
          <w:szCs w:val="24"/>
          <w:lang w:val="en"/>
        </w:rPr>
        <w:t>Leave a good legacy</w:t>
      </w:r>
      <w:r>
        <w:rPr>
          <w:rFonts w:eastAsia="Times New Roman" w:cstheme="minorHAnsi"/>
          <w:color w:val="333333"/>
          <w:sz w:val="24"/>
          <w:szCs w:val="24"/>
          <w:lang w:val="en"/>
        </w:rPr>
        <w:t xml:space="preserve">.  </w:t>
      </w:r>
      <w:r w:rsidRPr="00C26190">
        <w:rPr>
          <w:rFonts w:eastAsia="Times New Roman" w:cstheme="minorHAnsi"/>
          <w:color w:val="333333"/>
          <w:sz w:val="24"/>
          <w:szCs w:val="24"/>
          <w:lang w:val="en"/>
        </w:rPr>
        <w:t xml:space="preserve">Show that the future Community does not have a lower </w:t>
      </w:r>
      <w:proofErr w:type="spellStart"/>
      <w:r w:rsidRPr="00C26190">
        <w:rPr>
          <w:rFonts w:eastAsia="Times New Roman" w:cstheme="minorHAnsi"/>
          <w:color w:val="333333"/>
          <w:sz w:val="24"/>
          <w:szCs w:val="24"/>
          <w:lang w:val="en"/>
        </w:rPr>
        <w:t>AQoL</w:t>
      </w:r>
      <w:proofErr w:type="spellEnd"/>
      <w:r w:rsidRPr="00C26190">
        <w:rPr>
          <w:rFonts w:eastAsia="Times New Roman" w:cstheme="minorHAnsi"/>
          <w:color w:val="333333"/>
          <w:sz w:val="24"/>
          <w:szCs w:val="24"/>
          <w:lang w:val="en"/>
        </w:rPr>
        <w:t xml:space="preserve"> than the present condition without the goods and services provided.  If it does, then the CSR activities must find a way of improving the future Community </w:t>
      </w:r>
      <w:proofErr w:type="spellStart"/>
      <w:r w:rsidRPr="00C26190">
        <w:rPr>
          <w:rFonts w:eastAsia="Times New Roman" w:cstheme="minorHAnsi"/>
          <w:color w:val="333333"/>
          <w:sz w:val="24"/>
          <w:szCs w:val="24"/>
          <w:lang w:val="en"/>
        </w:rPr>
        <w:t>AQoL</w:t>
      </w:r>
      <w:proofErr w:type="spellEnd"/>
      <w:r w:rsidRPr="00C26190">
        <w:rPr>
          <w:rFonts w:eastAsia="Times New Roman" w:cstheme="minorHAnsi"/>
          <w:color w:val="333333"/>
          <w:sz w:val="24"/>
          <w:szCs w:val="24"/>
          <w:lang w:val="en"/>
        </w:rPr>
        <w:t>, in addition to all other activities.</w:t>
      </w:r>
      <w:r>
        <w:rPr>
          <w:rFonts w:eastAsia="Times New Roman" w:cstheme="minorHAnsi"/>
          <w:color w:val="333333"/>
          <w:sz w:val="24"/>
          <w:szCs w:val="24"/>
          <w:lang w:val="en"/>
        </w:rPr>
        <w:t xml:space="preserve">  </w:t>
      </w:r>
    </w:p>
    <w:p w:rsidR="00DB6F3A" w:rsidRPr="00C26190" w:rsidRDefault="00DB6F3A" w:rsidP="00DB6F3A">
      <w:pPr>
        <w:pStyle w:val="ListParagraph"/>
        <w:numPr>
          <w:ilvl w:val="2"/>
          <w:numId w:val="1"/>
        </w:numPr>
        <w:rPr>
          <w:rFonts w:eastAsia="Times New Roman" w:cstheme="minorHAnsi"/>
          <w:color w:val="333333"/>
          <w:sz w:val="24"/>
          <w:szCs w:val="24"/>
          <w:lang w:val="en"/>
        </w:rPr>
      </w:pPr>
      <w:r w:rsidRPr="00C26190">
        <w:rPr>
          <w:rFonts w:eastAsia="Times New Roman" w:cstheme="minorHAnsi"/>
          <w:b/>
          <w:color w:val="333333"/>
          <w:sz w:val="24"/>
          <w:szCs w:val="24"/>
          <w:lang w:val="en"/>
        </w:rPr>
        <w:t>Build resilient communities.</w:t>
      </w:r>
      <w:r>
        <w:rPr>
          <w:rFonts w:eastAsia="Times New Roman" w:cstheme="minorHAnsi"/>
          <w:color w:val="333333"/>
          <w:sz w:val="24"/>
          <w:szCs w:val="24"/>
          <w:lang w:val="en"/>
        </w:rPr>
        <w:t xml:space="preserve">  </w:t>
      </w:r>
      <w:r w:rsidRPr="00C26190">
        <w:rPr>
          <w:rFonts w:eastAsia="Times New Roman" w:cstheme="minorHAnsi"/>
          <w:color w:val="333333"/>
          <w:sz w:val="24"/>
          <w:szCs w:val="24"/>
          <w:lang w:val="en"/>
        </w:rPr>
        <w:t>CSR activities can increase community resilience specifically.  This can be done by ensuring:</w:t>
      </w:r>
    </w:p>
    <w:p w:rsidR="00DB6F3A" w:rsidRPr="00A53D79" w:rsidRDefault="00DB6F3A" w:rsidP="00DB6F3A">
      <w:pPr>
        <w:pStyle w:val="ListParagraph"/>
        <w:numPr>
          <w:ilvl w:val="3"/>
          <w:numId w:val="1"/>
        </w:numPr>
        <w:rPr>
          <w:rFonts w:cstheme="minorHAnsi"/>
          <w:sz w:val="24"/>
          <w:szCs w:val="24"/>
        </w:rPr>
      </w:pPr>
      <w:r w:rsidRPr="00A53D79">
        <w:rPr>
          <w:rFonts w:cstheme="minorHAnsi"/>
          <w:sz w:val="24"/>
          <w:szCs w:val="24"/>
        </w:rPr>
        <w:t>a non-declining portion of the biomes that the community manages is retained as ‘wilderness’ that is neither a source for resources nor a sink for wastes;</w:t>
      </w:r>
    </w:p>
    <w:p w:rsidR="00DB6F3A" w:rsidRPr="00A53D79" w:rsidRDefault="00DB6F3A" w:rsidP="00DB6F3A">
      <w:pPr>
        <w:pStyle w:val="ListParagraph"/>
        <w:numPr>
          <w:ilvl w:val="3"/>
          <w:numId w:val="1"/>
        </w:numPr>
        <w:rPr>
          <w:rFonts w:cstheme="minorHAnsi"/>
          <w:sz w:val="24"/>
          <w:szCs w:val="24"/>
        </w:rPr>
      </w:pPr>
      <w:r w:rsidRPr="00A53D79">
        <w:rPr>
          <w:rFonts w:cstheme="minorHAnsi"/>
          <w:sz w:val="24"/>
          <w:szCs w:val="24"/>
        </w:rPr>
        <w:t>a financial reserve in the individuals, families, business, and government to be able to address financial shocks. Restocking the reserve must be quick, but not to create a hardship;</w:t>
      </w:r>
    </w:p>
    <w:p w:rsidR="00DB6F3A" w:rsidRPr="00916EBF" w:rsidRDefault="00DB6F3A" w:rsidP="00DB6F3A">
      <w:pPr>
        <w:pStyle w:val="ListParagraph"/>
        <w:numPr>
          <w:ilvl w:val="3"/>
          <w:numId w:val="1"/>
        </w:numPr>
        <w:rPr>
          <w:rFonts w:cstheme="minorHAnsi"/>
          <w:sz w:val="24"/>
          <w:szCs w:val="24"/>
        </w:rPr>
      </w:pPr>
      <w:r w:rsidRPr="00A53D79">
        <w:rPr>
          <w:rFonts w:cstheme="minorHAnsi"/>
          <w:sz w:val="24"/>
          <w:szCs w:val="24"/>
        </w:rPr>
        <w:t xml:space="preserve">that </w:t>
      </w:r>
      <w:proofErr w:type="gramStart"/>
      <w:r w:rsidRPr="00A53D79">
        <w:rPr>
          <w:rFonts w:cstheme="minorHAnsi"/>
          <w:sz w:val="24"/>
          <w:szCs w:val="24"/>
        </w:rPr>
        <w:t>all of</w:t>
      </w:r>
      <w:proofErr w:type="gramEnd"/>
      <w:r w:rsidRPr="00A53D79">
        <w:rPr>
          <w:rFonts w:cstheme="minorHAnsi"/>
          <w:sz w:val="24"/>
          <w:szCs w:val="24"/>
        </w:rPr>
        <w:t xml:space="preserve"> the people can meet all of their needs in something less than 24 hours per day per capita. Not </w:t>
      </w:r>
      <w:proofErr w:type="gramStart"/>
      <w:r w:rsidRPr="00A53D79">
        <w:rPr>
          <w:rFonts w:cstheme="minorHAnsi"/>
          <w:sz w:val="24"/>
          <w:szCs w:val="24"/>
        </w:rPr>
        <w:t>all of</w:t>
      </w:r>
      <w:proofErr w:type="gramEnd"/>
      <w:r w:rsidRPr="00A53D79">
        <w:rPr>
          <w:rFonts w:cstheme="minorHAnsi"/>
          <w:sz w:val="24"/>
          <w:szCs w:val="24"/>
        </w:rPr>
        <w:t xml:space="preserve"> the people must have all their needs met all the time, only that it must not be impossible for them to meet them all.</w:t>
      </w:r>
    </w:p>
    <w:p w:rsidR="005627EA" w:rsidRDefault="005627EA"/>
    <w:sectPr w:rsidR="0056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F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3A"/>
    <w:rsid w:val="005627EA"/>
    <w:rsid w:val="005D1F39"/>
    <w:rsid w:val="00DB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2B61"/>
  <w15:chartTrackingRefBased/>
  <w15:docId w15:val="{78C1BC7E-9762-4180-8D58-E22B3E3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Nuttall</dc:creator>
  <cp:keywords/>
  <dc:description/>
  <cp:lastModifiedBy>Doug Nuttall</cp:lastModifiedBy>
  <cp:revision>1</cp:revision>
  <dcterms:created xsi:type="dcterms:W3CDTF">2018-02-03T20:51:00Z</dcterms:created>
  <dcterms:modified xsi:type="dcterms:W3CDTF">2018-02-03T20:51:00Z</dcterms:modified>
</cp:coreProperties>
</file>