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5EF" w:rsidRPr="00F52C54" w:rsidRDefault="006B25EF" w:rsidP="006B25EF">
      <w:pPr>
        <w:rPr>
          <w:rFonts w:eastAsia="Times New Roman" w:cstheme="minorHAnsi"/>
          <w:color w:val="333333"/>
          <w:sz w:val="24"/>
          <w:szCs w:val="24"/>
          <w:lang w:val="en"/>
        </w:rPr>
      </w:pPr>
      <w:r w:rsidRPr="00F52C54">
        <w:rPr>
          <w:rFonts w:eastAsia="Times New Roman" w:cstheme="minorHAnsi"/>
          <w:color w:val="333333"/>
          <w:sz w:val="24"/>
          <w:szCs w:val="24"/>
          <w:lang w:val="en"/>
        </w:rPr>
        <w:t>Community must:</w:t>
      </w:r>
    </w:p>
    <w:p w:rsidR="006B25EF" w:rsidRPr="00EE2DD7" w:rsidRDefault="006B25EF" w:rsidP="006B25EF">
      <w:pPr>
        <w:pStyle w:val="ListParagraph"/>
        <w:numPr>
          <w:ilvl w:val="0"/>
          <w:numId w:val="1"/>
        </w:numPr>
        <w:rPr>
          <w:rFonts w:eastAsia="Times New Roman" w:cstheme="minorHAnsi"/>
          <w:color w:val="333333"/>
          <w:sz w:val="24"/>
          <w:szCs w:val="24"/>
          <w:lang w:val="en"/>
        </w:rPr>
      </w:pPr>
      <w:r w:rsidRPr="00EE2DD7">
        <w:rPr>
          <w:rFonts w:eastAsia="Times New Roman" w:cstheme="minorHAnsi"/>
          <w:color w:val="333333"/>
          <w:sz w:val="24"/>
          <w:szCs w:val="24"/>
          <w:lang w:val="en"/>
        </w:rPr>
        <w:t>Understand the relationships of time used to meet needs and the resources used</w:t>
      </w:r>
    </w:p>
    <w:p w:rsidR="006B25EF" w:rsidRPr="00EE2DD7" w:rsidRDefault="006B25EF" w:rsidP="006B25EF">
      <w:pPr>
        <w:pStyle w:val="ListParagraph"/>
        <w:numPr>
          <w:ilvl w:val="2"/>
          <w:numId w:val="2"/>
        </w:numPr>
        <w:rPr>
          <w:rFonts w:eastAsia="Times New Roman" w:cstheme="minorHAnsi"/>
          <w:color w:val="333333"/>
          <w:sz w:val="24"/>
          <w:szCs w:val="24"/>
          <w:lang w:val="en"/>
        </w:rPr>
      </w:pPr>
      <w:r w:rsidRPr="00EE2DD7">
        <w:rPr>
          <w:rFonts w:eastAsia="Times New Roman" w:cstheme="minorHAnsi"/>
          <w:color w:val="333333"/>
          <w:sz w:val="24"/>
          <w:szCs w:val="24"/>
          <w:lang w:val="en"/>
        </w:rPr>
        <w:t xml:space="preserve">Identify the boundary of needs they are going to use – all people within a sustainable community are not precluded from having </w:t>
      </w:r>
      <w:proofErr w:type="gramStart"/>
      <w:r w:rsidRPr="00EE2DD7">
        <w:rPr>
          <w:rFonts w:eastAsia="Times New Roman" w:cstheme="minorHAnsi"/>
          <w:color w:val="333333"/>
          <w:sz w:val="24"/>
          <w:szCs w:val="24"/>
          <w:lang w:val="en"/>
        </w:rPr>
        <w:t>all of</w:t>
      </w:r>
      <w:proofErr w:type="gramEnd"/>
      <w:r w:rsidRPr="00EE2DD7">
        <w:rPr>
          <w:rFonts w:eastAsia="Times New Roman" w:cstheme="minorHAnsi"/>
          <w:color w:val="333333"/>
          <w:sz w:val="24"/>
          <w:szCs w:val="24"/>
          <w:lang w:val="en"/>
        </w:rPr>
        <w:t xml:space="preserve"> their needs met.</w:t>
      </w:r>
    </w:p>
    <w:p w:rsidR="006B25EF" w:rsidRPr="00EE2DD7" w:rsidRDefault="006B25EF" w:rsidP="006B25EF">
      <w:pPr>
        <w:pStyle w:val="ListParagraph"/>
        <w:numPr>
          <w:ilvl w:val="2"/>
          <w:numId w:val="2"/>
        </w:numPr>
        <w:rPr>
          <w:rFonts w:eastAsia="Times New Roman" w:cstheme="minorHAnsi"/>
          <w:color w:val="333333"/>
          <w:sz w:val="24"/>
          <w:szCs w:val="24"/>
          <w:lang w:val="en"/>
        </w:rPr>
      </w:pPr>
      <w:r w:rsidRPr="00EE2DD7">
        <w:rPr>
          <w:rFonts w:eastAsia="Times New Roman" w:cstheme="minorHAnsi"/>
          <w:color w:val="333333"/>
          <w:sz w:val="24"/>
          <w:szCs w:val="24"/>
          <w:lang w:val="en"/>
        </w:rPr>
        <w:t>Identify the activities used to meet needs</w:t>
      </w:r>
    </w:p>
    <w:p w:rsidR="006B25EF" w:rsidRPr="00EE2DD7" w:rsidRDefault="006B25EF" w:rsidP="006B25EF">
      <w:pPr>
        <w:pStyle w:val="ListParagraph"/>
        <w:numPr>
          <w:ilvl w:val="2"/>
          <w:numId w:val="2"/>
        </w:numPr>
        <w:rPr>
          <w:rFonts w:eastAsia="Times New Roman" w:cstheme="minorHAnsi"/>
          <w:color w:val="333333"/>
          <w:sz w:val="24"/>
          <w:szCs w:val="24"/>
          <w:lang w:val="en"/>
        </w:rPr>
      </w:pPr>
      <w:r w:rsidRPr="00EE2DD7">
        <w:rPr>
          <w:rFonts w:eastAsia="Times New Roman" w:cstheme="minorHAnsi"/>
          <w:color w:val="333333"/>
          <w:sz w:val="24"/>
          <w:szCs w:val="24"/>
          <w:lang w:val="en"/>
        </w:rPr>
        <w:t>Identify the symptoms of unmet needs within the community.</w:t>
      </w:r>
    </w:p>
    <w:p w:rsidR="006B25EF" w:rsidRPr="00EE2DD7" w:rsidRDefault="006B25EF" w:rsidP="006B25EF">
      <w:pPr>
        <w:pStyle w:val="ListParagraph"/>
        <w:numPr>
          <w:ilvl w:val="2"/>
          <w:numId w:val="2"/>
        </w:numPr>
        <w:rPr>
          <w:rFonts w:eastAsia="Times New Roman" w:cstheme="minorHAnsi"/>
          <w:color w:val="333333"/>
          <w:sz w:val="24"/>
          <w:szCs w:val="24"/>
          <w:lang w:val="en"/>
        </w:rPr>
      </w:pPr>
      <w:r w:rsidRPr="00EE2DD7">
        <w:rPr>
          <w:rFonts w:eastAsia="Times New Roman" w:cstheme="minorHAnsi"/>
          <w:color w:val="333333"/>
          <w:sz w:val="24"/>
          <w:szCs w:val="24"/>
          <w:lang w:val="en"/>
        </w:rPr>
        <w:t xml:space="preserve">For each need, determine the time used at those activities, for people who have their need met, </w:t>
      </w:r>
      <w:proofErr w:type="gramStart"/>
      <w:r w:rsidRPr="00EE2DD7">
        <w:rPr>
          <w:rFonts w:eastAsia="Times New Roman" w:cstheme="minorHAnsi"/>
          <w:color w:val="333333"/>
          <w:sz w:val="24"/>
          <w:szCs w:val="24"/>
          <w:lang w:val="en"/>
        </w:rPr>
        <w:t>and also</w:t>
      </w:r>
      <w:proofErr w:type="gramEnd"/>
      <w:r w:rsidRPr="00EE2DD7">
        <w:rPr>
          <w:rFonts w:eastAsia="Times New Roman" w:cstheme="minorHAnsi"/>
          <w:color w:val="333333"/>
          <w:sz w:val="24"/>
          <w:szCs w:val="24"/>
          <w:lang w:val="en"/>
        </w:rPr>
        <w:t xml:space="preserve"> for people who do not have their need met.  Record this with the household per-capita ecological footprint.</w:t>
      </w:r>
    </w:p>
    <w:p w:rsidR="006B25EF" w:rsidRPr="00EE2DD7" w:rsidRDefault="006B25EF" w:rsidP="006B25EF">
      <w:pPr>
        <w:pStyle w:val="ListParagraph"/>
        <w:numPr>
          <w:ilvl w:val="2"/>
          <w:numId w:val="2"/>
        </w:numPr>
        <w:rPr>
          <w:rFonts w:eastAsia="Times New Roman" w:cstheme="minorHAnsi"/>
          <w:color w:val="333333"/>
          <w:sz w:val="24"/>
          <w:szCs w:val="24"/>
          <w:lang w:val="en"/>
        </w:rPr>
      </w:pPr>
      <w:r w:rsidRPr="00EE2DD7">
        <w:rPr>
          <w:rFonts w:eastAsia="Times New Roman" w:cstheme="minorHAnsi"/>
          <w:color w:val="333333"/>
          <w:sz w:val="24"/>
          <w:szCs w:val="24"/>
          <w:lang w:val="en"/>
        </w:rPr>
        <w:t>For all needs, determine the relationship between time used to meet needs and ecological footprint.  Find the slope of resource/time curve at the community managed biocapacity.</w:t>
      </w:r>
    </w:p>
    <w:p w:rsidR="006B25EF" w:rsidRPr="00EE2DD7" w:rsidRDefault="006B25EF" w:rsidP="006B25EF">
      <w:pPr>
        <w:pStyle w:val="ListParagraph"/>
        <w:numPr>
          <w:ilvl w:val="2"/>
          <w:numId w:val="2"/>
        </w:numPr>
        <w:rPr>
          <w:rFonts w:eastAsia="Times New Roman" w:cstheme="minorHAnsi"/>
          <w:color w:val="333333"/>
          <w:sz w:val="24"/>
          <w:szCs w:val="24"/>
          <w:lang w:val="en"/>
        </w:rPr>
      </w:pPr>
      <w:r w:rsidRPr="00EE2DD7">
        <w:rPr>
          <w:rFonts w:eastAsia="Times New Roman" w:cstheme="minorHAnsi"/>
          <w:color w:val="333333"/>
          <w:sz w:val="24"/>
          <w:szCs w:val="24"/>
          <w:lang w:val="en"/>
        </w:rPr>
        <w:t>For all needs, determine the relationship between effectiveness of the population at meeting their needs and ecological footprint.</w:t>
      </w:r>
    </w:p>
    <w:p w:rsidR="006B25EF" w:rsidRDefault="006B25EF" w:rsidP="006B25EF">
      <w:pPr>
        <w:rPr>
          <w:rFonts w:eastAsia="Times New Roman" w:cstheme="minorHAnsi"/>
          <w:color w:val="333333"/>
          <w:sz w:val="24"/>
          <w:szCs w:val="24"/>
          <w:lang w:val="en"/>
        </w:rPr>
      </w:pPr>
      <w:r>
        <w:rPr>
          <w:rFonts w:eastAsia="Times New Roman" w:cstheme="minorHAnsi"/>
          <w:color w:val="333333"/>
          <w:sz w:val="24"/>
          <w:szCs w:val="24"/>
          <w:lang w:val="en"/>
        </w:rPr>
        <w:t>2.</w:t>
      </w:r>
      <w:r>
        <w:rPr>
          <w:rFonts w:eastAsia="Times New Roman" w:cstheme="minorHAnsi"/>
          <w:color w:val="333333"/>
          <w:sz w:val="24"/>
          <w:szCs w:val="24"/>
          <w:lang w:val="en"/>
        </w:rPr>
        <w:tab/>
        <w:t>Set aside for resilience</w:t>
      </w:r>
    </w:p>
    <w:p w:rsidR="006B25EF" w:rsidRPr="002954F2" w:rsidRDefault="006B25EF" w:rsidP="006B25EF">
      <w:pPr>
        <w:ind w:left="720"/>
        <w:rPr>
          <w:rFonts w:eastAsia="Times New Roman" w:cstheme="minorHAnsi"/>
          <w:color w:val="333333"/>
          <w:sz w:val="24"/>
          <w:szCs w:val="24"/>
          <w:lang w:val="en"/>
        </w:rPr>
      </w:pPr>
      <w:r w:rsidRPr="00F52C54">
        <w:rPr>
          <w:rFonts w:cstheme="minorHAnsi"/>
        </w:rPr>
        <w:t>Communities must ensure that ecological, economic, and social resiliency are increased simultaneously.  This means maintaining:</w:t>
      </w:r>
    </w:p>
    <w:p w:rsidR="006B25EF" w:rsidRPr="00EE2DD7" w:rsidRDefault="006B25EF" w:rsidP="006B25EF">
      <w:pPr>
        <w:pStyle w:val="ListParagraph"/>
        <w:numPr>
          <w:ilvl w:val="2"/>
          <w:numId w:val="3"/>
        </w:numPr>
        <w:rPr>
          <w:rFonts w:cstheme="minorHAnsi"/>
        </w:rPr>
      </w:pPr>
      <w:r w:rsidRPr="00EE2DD7">
        <w:rPr>
          <w:rFonts w:cstheme="minorHAnsi"/>
        </w:rPr>
        <w:t>a non-declining portion of the biomes that they manage as ‘wilderness’ that is neither a source for resources nor a sink for wastes;</w:t>
      </w:r>
    </w:p>
    <w:p w:rsidR="006B25EF" w:rsidRPr="00EE2DD7" w:rsidRDefault="006B25EF" w:rsidP="006B25EF">
      <w:pPr>
        <w:pStyle w:val="ListParagraph"/>
        <w:numPr>
          <w:ilvl w:val="2"/>
          <w:numId w:val="3"/>
        </w:numPr>
        <w:rPr>
          <w:rFonts w:cstheme="minorHAnsi"/>
        </w:rPr>
      </w:pPr>
      <w:r w:rsidRPr="00EE2DD7">
        <w:rPr>
          <w:rFonts w:cstheme="minorHAnsi"/>
        </w:rPr>
        <w:t>a financial reserve in the individuals, families, business, and government to be able to address financial shocks. Restocking the reserve must be quick, but not to create a hardship;</w:t>
      </w:r>
    </w:p>
    <w:p w:rsidR="006B25EF" w:rsidRPr="00EE2DD7" w:rsidRDefault="006B25EF" w:rsidP="006B25EF">
      <w:pPr>
        <w:pStyle w:val="ListParagraph"/>
        <w:numPr>
          <w:ilvl w:val="2"/>
          <w:numId w:val="3"/>
        </w:numPr>
        <w:rPr>
          <w:rFonts w:cstheme="minorHAnsi"/>
        </w:rPr>
      </w:pPr>
      <w:r w:rsidRPr="00EE2DD7">
        <w:rPr>
          <w:rFonts w:cstheme="minorHAnsi"/>
        </w:rPr>
        <w:t xml:space="preserve">that </w:t>
      </w:r>
      <w:proofErr w:type="gramStart"/>
      <w:r w:rsidRPr="00EE2DD7">
        <w:rPr>
          <w:rFonts w:cstheme="minorHAnsi"/>
        </w:rPr>
        <w:t>all of</w:t>
      </w:r>
      <w:proofErr w:type="gramEnd"/>
      <w:r w:rsidRPr="00EE2DD7">
        <w:rPr>
          <w:rFonts w:cstheme="minorHAnsi"/>
        </w:rPr>
        <w:t xml:space="preserve"> the people can meet all of their needs in something less than 24 hours per day per capita. Not </w:t>
      </w:r>
      <w:proofErr w:type="gramStart"/>
      <w:r w:rsidRPr="00EE2DD7">
        <w:rPr>
          <w:rFonts w:cstheme="minorHAnsi"/>
        </w:rPr>
        <w:t>all of</w:t>
      </w:r>
      <w:proofErr w:type="gramEnd"/>
      <w:r w:rsidRPr="00EE2DD7">
        <w:rPr>
          <w:rFonts w:cstheme="minorHAnsi"/>
        </w:rPr>
        <w:t xml:space="preserve"> the people must have all their needs met all the time, only that it must not be impossible for them to meet them all.</w:t>
      </w:r>
    </w:p>
    <w:p w:rsidR="006B25EF" w:rsidRPr="00F52C54" w:rsidRDefault="006B25EF" w:rsidP="006B25EF">
      <w:pPr>
        <w:rPr>
          <w:rFonts w:eastAsia="Times New Roman" w:cstheme="minorHAnsi"/>
          <w:color w:val="333333"/>
          <w:sz w:val="24"/>
          <w:szCs w:val="24"/>
          <w:lang w:val="en"/>
        </w:rPr>
      </w:pPr>
      <w:r>
        <w:rPr>
          <w:rFonts w:eastAsia="Times New Roman" w:cstheme="minorHAnsi"/>
          <w:color w:val="333333"/>
          <w:sz w:val="24"/>
          <w:szCs w:val="24"/>
          <w:lang w:val="en"/>
        </w:rPr>
        <w:t>3.</w:t>
      </w:r>
      <w:r>
        <w:rPr>
          <w:rFonts w:eastAsia="Times New Roman" w:cstheme="minorHAnsi"/>
          <w:color w:val="333333"/>
          <w:sz w:val="24"/>
          <w:szCs w:val="24"/>
          <w:lang w:val="en"/>
        </w:rPr>
        <w:tab/>
      </w:r>
      <w:r w:rsidRPr="00F52C54">
        <w:rPr>
          <w:rFonts w:eastAsia="Times New Roman" w:cstheme="minorHAnsi"/>
          <w:color w:val="333333"/>
          <w:sz w:val="24"/>
          <w:szCs w:val="24"/>
          <w:lang w:val="en"/>
        </w:rPr>
        <w:t>Determine the allowable resource extraction rates</w:t>
      </w:r>
    </w:p>
    <w:p w:rsidR="006B25EF" w:rsidRPr="00EE2DD7" w:rsidRDefault="006B25EF" w:rsidP="006B25EF">
      <w:pPr>
        <w:pStyle w:val="ListParagraph"/>
        <w:numPr>
          <w:ilvl w:val="2"/>
          <w:numId w:val="4"/>
        </w:numPr>
        <w:rPr>
          <w:rFonts w:eastAsia="Times New Roman" w:cstheme="minorHAnsi"/>
          <w:color w:val="333333"/>
          <w:sz w:val="24"/>
          <w:szCs w:val="24"/>
          <w:lang w:val="en"/>
        </w:rPr>
      </w:pPr>
      <w:r w:rsidRPr="00EE2DD7">
        <w:rPr>
          <w:rFonts w:eastAsia="Times New Roman" w:cstheme="minorHAnsi"/>
          <w:color w:val="333333"/>
          <w:sz w:val="24"/>
          <w:szCs w:val="24"/>
          <w:lang w:val="en"/>
        </w:rPr>
        <w:t xml:space="preserve">Identify the ecological footprint and biocapacity of </w:t>
      </w:r>
      <w:proofErr w:type="gramStart"/>
      <w:r w:rsidRPr="00EE2DD7">
        <w:rPr>
          <w:rFonts w:eastAsia="Times New Roman" w:cstheme="minorHAnsi"/>
          <w:color w:val="333333"/>
          <w:sz w:val="24"/>
          <w:szCs w:val="24"/>
          <w:lang w:val="en"/>
        </w:rPr>
        <w:t>all of</w:t>
      </w:r>
      <w:proofErr w:type="gramEnd"/>
      <w:r w:rsidRPr="00EE2DD7">
        <w:rPr>
          <w:rFonts w:eastAsia="Times New Roman" w:cstheme="minorHAnsi"/>
          <w:color w:val="333333"/>
          <w:sz w:val="24"/>
          <w:szCs w:val="24"/>
          <w:lang w:val="en"/>
        </w:rPr>
        <w:t xml:space="preserve"> the biomes being managed by the community</w:t>
      </w:r>
    </w:p>
    <w:p w:rsidR="006B25EF" w:rsidRPr="00EE2DD7" w:rsidRDefault="006B25EF" w:rsidP="006B25EF">
      <w:pPr>
        <w:pStyle w:val="ListParagraph"/>
        <w:numPr>
          <w:ilvl w:val="2"/>
          <w:numId w:val="4"/>
        </w:numPr>
        <w:rPr>
          <w:rFonts w:eastAsia="Times New Roman" w:cstheme="minorHAnsi"/>
          <w:color w:val="333333"/>
          <w:sz w:val="24"/>
          <w:szCs w:val="24"/>
          <w:lang w:val="en"/>
        </w:rPr>
      </w:pPr>
      <w:r w:rsidRPr="00EE2DD7">
        <w:rPr>
          <w:rFonts w:eastAsia="Times New Roman" w:cstheme="minorHAnsi"/>
          <w:color w:val="333333"/>
          <w:sz w:val="24"/>
          <w:szCs w:val="24"/>
          <w:lang w:val="en"/>
        </w:rPr>
        <w:t xml:space="preserve">Identify the rate of extraction, rate of internal consumption, and known reserves of all renewable and non-renewable resources used within the community to support the activities used to meet needs.  </w:t>
      </w:r>
    </w:p>
    <w:p w:rsidR="006B25EF" w:rsidRPr="00EE2DD7" w:rsidRDefault="006B25EF" w:rsidP="006B25EF">
      <w:pPr>
        <w:pStyle w:val="ListParagraph"/>
        <w:numPr>
          <w:ilvl w:val="2"/>
          <w:numId w:val="4"/>
        </w:numPr>
        <w:rPr>
          <w:rFonts w:eastAsia="Times New Roman" w:cstheme="minorHAnsi"/>
          <w:color w:val="333333"/>
          <w:sz w:val="24"/>
          <w:szCs w:val="24"/>
          <w:lang w:val="en"/>
        </w:rPr>
      </w:pPr>
      <w:r w:rsidRPr="00EE2DD7">
        <w:rPr>
          <w:rFonts w:eastAsia="Times New Roman" w:cstheme="minorHAnsi"/>
          <w:color w:val="333333"/>
          <w:sz w:val="24"/>
          <w:szCs w:val="24"/>
          <w:lang w:val="en"/>
        </w:rPr>
        <w:t>Identify the rate at which consumption of each non-renewable resources must decline</w:t>
      </w:r>
    </w:p>
    <w:p w:rsidR="006B25EF" w:rsidRPr="00EE2DD7" w:rsidRDefault="006B25EF" w:rsidP="006B25EF">
      <w:pPr>
        <w:pStyle w:val="ListParagraph"/>
        <w:numPr>
          <w:ilvl w:val="2"/>
          <w:numId w:val="4"/>
        </w:numPr>
        <w:rPr>
          <w:rFonts w:eastAsia="Times New Roman" w:cstheme="minorHAnsi"/>
          <w:color w:val="333333"/>
          <w:sz w:val="24"/>
          <w:szCs w:val="24"/>
          <w:lang w:val="en"/>
        </w:rPr>
      </w:pPr>
      <w:r w:rsidRPr="00EE2DD7">
        <w:rPr>
          <w:rFonts w:eastAsia="Times New Roman" w:cstheme="minorHAnsi"/>
          <w:color w:val="333333"/>
          <w:sz w:val="24"/>
          <w:szCs w:val="24"/>
          <w:lang w:val="en"/>
        </w:rPr>
        <w:t>Identify the expected timing of when all extraction of each non-renewable resource must be limited to only community consumption.</w:t>
      </w:r>
    </w:p>
    <w:p w:rsidR="006B25EF" w:rsidRPr="00EE2DD7" w:rsidRDefault="006B25EF" w:rsidP="006B25EF">
      <w:pPr>
        <w:pStyle w:val="ListParagraph"/>
        <w:numPr>
          <w:ilvl w:val="2"/>
          <w:numId w:val="4"/>
        </w:numPr>
        <w:rPr>
          <w:rFonts w:eastAsia="Times New Roman" w:cstheme="minorHAnsi"/>
          <w:color w:val="333333"/>
          <w:sz w:val="24"/>
          <w:szCs w:val="24"/>
          <w:lang w:val="en"/>
        </w:rPr>
      </w:pPr>
      <w:r w:rsidRPr="00EE2DD7">
        <w:rPr>
          <w:rFonts w:eastAsia="Times New Roman" w:cstheme="minorHAnsi"/>
          <w:color w:val="333333"/>
          <w:sz w:val="24"/>
          <w:szCs w:val="24"/>
          <w:lang w:val="en"/>
        </w:rPr>
        <w:t>Identify the non-declining portion of the biomes being managed that will be retained as ‘wilderness’ that is neither a source for resources nor a sink for wastes.</w:t>
      </w:r>
    </w:p>
    <w:p w:rsidR="006B25EF" w:rsidRDefault="006B25EF" w:rsidP="006B25EF">
      <w:pPr>
        <w:pStyle w:val="ListParagraph"/>
        <w:numPr>
          <w:ilvl w:val="2"/>
          <w:numId w:val="4"/>
        </w:numPr>
        <w:rPr>
          <w:rFonts w:eastAsia="Times New Roman" w:cstheme="minorHAnsi"/>
          <w:color w:val="333333"/>
          <w:sz w:val="24"/>
          <w:szCs w:val="24"/>
          <w:lang w:val="en"/>
        </w:rPr>
      </w:pPr>
      <w:r w:rsidRPr="00EE2DD7">
        <w:rPr>
          <w:rFonts w:eastAsia="Times New Roman" w:cstheme="minorHAnsi"/>
          <w:color w:val="333333"/>
          <w:sz w:val="24"/>
          <w:szCs w:val="24"/>
          <w:lang w:val="en"/>
        </w:rPr>
        <w:t>Identify the community managed biocapacity, as the minimum of the ecological footprint and the biocapacity of each biome, on a per-capita basis.</w:t>
      </w:r>
    </w:p>
    <w:p w:rsidR="006B25EF" w:rsidRDefault="006B25EF" w:rsidP="006B25EF">
      <w:pPr>
        <w:pStyle w:val="ListParagraph"/>
        <w:ind w:left="1080"/>
        <w:rPr>
          <w:rFonts w:eastAsia="Times New Roman" w:cstheme="minorHAnsi"/>
          <w:color w:val="333333"/>
          <w:sz w:val="24"/>
          <w:szCs w:val="24"/>
          <w:lang w:val="en"/>
        </w:rPr>
      </w:pPr>
    </w:p>
    <w:p w:rsidR="006B25EF" w:rsidRPr="008A1003" w:rsidRDefault="006B25EF" w:rsidP="006B25EF">
      <w:pPr>
        <w:rPr>
          <w:rFonts w:eastAsia="Times New Roman" w:cstheme="minorHAnsi"/>
          <w:color w:val="333333"/>
          <w:sz w:val="24"/>
          <w:szCs w:val="24"/>
          <w:lang w:val="en"/>
        </w:rPr>
      </w:pPr>
      <w:r w:rsidRPr="008A1003">
        <w:rPr>
          <w:rFonts w:eastAsia="Times New Roman" w:cstheme="minorHAnsi"/>
          <w:color w:val="333333"/>
          <w:sz w:val="24"/>
          <w:szCs w:val="24"/>
          <w:lang w:val="en"/>
        </w:rPr>
        <w:t>4.</w:t>
      </w:r>
      <w:r w:rsidRPr="008A1003">
        <w:rPr>
          <w:rFonts w:eastAsia="Times New Roman" w:cstheme="minorHAnsi"/>
          <w:color w:val="333333"/>
          <w:sz w:val="24"/>
          <w:szCs w:val="24"/>
          <w:lang w:val="en"/>
        </w:rPr>
        <w:tab/>
        <w:t>Determine scale of regionalization</w:t>
      </w:r>
    </w:p>
    <w:p w:rsidR="006B25EF" w:rsidRDefault="006B25EF" w:rsidP="006B25EF">
      <w:pPr>
        <w:pStyle w:val="ListParagraph"/>
        <w:numPr>
          <w:ilvl w:val="2"/>
          <w:numId w:val="5"/>
        </w:numPr>
        <w:rPr>
          <w:rFonts w:eastAsia="Times New Roman" w:cstheme="minorHAnsi"/>
          <w:color w:val="333333"/>
          <w:sz w:val="24"/>
          <w:szCs w:val="24"/>
          <w:lang w:val="en"/>
        </w:rPr>
      </w:pPr>
      <w:r w:rsidRPr="008A1003">
        <w:rPr>
          <w:rFonts w:eastAsia="Times New Roman" w:cstheme="minorHAnsi"/>
          <w:color w:val="333333"/>
          <w:sz w:val="24"/>
          <w:szCs w:val="24"/>
          <w:lang w:val="en"/>
        </w:rPr>
        <w:t>If the community does not have enough biocapacity to support each part of the ecological footprint, the analysis must be expanded to include the adjacent land to allow the analysis of the region.</w:t>
      </w:r>
    </w:p>
    <w:p w:rsidR="006B25EF" w:rsidRPr="008A1003" w:rsidRDefault="006B25EF" w:rsidP="006B25EF">
      <w:pPr>
        <w:pStyle w:val="ListParagraph"/>
        <w:numPr>
          <w:ilvl w:val="2"/>
          <w:numId w:val="5"/>
        </w:numPr>
        <w:rPr>
          <w:rFonts w:eastAsia="Times New Roman" w:cstheme="minorHAnsi"/>
          <w:color w:val="333333"/>
          <w:sz w:val="24"/>
          <w:szCs w:val="24"/>
          <w:lang w:val="en"/>
        </w:rPr>
      </w:pPr>
      <w:r w:rsidRPr="008A1003">
        <w:rPr>
          <w:rFonts w:eastAsia="Times New Roman" w:cstheme="minorHAnsi"/>
          <w:color w:val="333333"/>
          <w:sz w:val="24"/>
          <w:szCs w:val="24"/>
          <w:lang w:val="en"/>
        </w:rPr>
        <w:t xml:space="preserve">When checking the region, the needs analysis of each community is super-imposed, so that there isn’t an identifiable subset of the community that has been ignored.  The symptoms of unmet needs </w:t>
      </w:r>
      <w:proofErr w:type="gramStart"/>
      <w:r w:rsidRPr="008A1003">
        <w:rPr>
          <w:rFonts w:eastAsia="Times New Roman" w:cstheme="minorHAnsi"/>
          <w:color w:val="333333"/>
          <w:sz w:val="24"/>
          <w:szCs w:val="24"/>
          <w:lang w:val="en"/>
        </w:rPr>
        <w:t>is</w:t>
      </w:r>
      <w:proofErr w:type="gramEnd"/>
      <w:r w:rsidRPr="008A1003">
        <w:rPr>
          <w:rFonts w:eastAsia="Times New Roman" w:cstheme="minorHAnsi"/>
          <w:color w:val="333333"/>
          <w:sz w:val="24"/>
          <w:szCs w:val="24"/>
          <w:lang w:val="en"/>
        </w:rPr>
        <w:t xml:space="preserve"> expanded to include the symptoms of all of the communities.  Individual communities are added one at a time to the region, with </w:t>
      </w:r>
      <w:proofErr w:type="gramStart"/>
      <w:r w:rsidRPr="008A1003">
        <w:rPr>
          <w:rFonts w:eastAsia="Times New Roman" w:cstheme="minorHAnsi"/>
          <w:color w:val="333333"/>
          <w:sz w:val="24"/>
          <w:szCs w:val="24"/>
          <w:lang w:val="en"/>
        </w:rPr>
        <w:t>all of</w:t>
      </w:r>
      <w:proofErr w:type="gramEnd"/>
      <w:r w:rsidRPr="008A1003">
        <w:rPr>
          <w:rFonts w:eastAsia="Times New Roman" w:cstheme="minorHAnsi"/>
          <w:color w:val="333333"/>
          <w:sz w:val="24"/>
          <w:szCs w:val="24"/>
          <w:lang w:val="en"/>
        </w:rPr>
        <w:t xml:space="preserve"> the values recalculated: the list of activities expected to meet needs, </w:t>
      </w:r>
    </w:p>
    <w:p w:rsidR="006B25EF" w:rsidRPr="006C1135" w:rsidRDefault="006B25EF" w:rsidP="006B25EF">
      <w:pPr>
        <w:pStyle w:val="ListParagraph"/>
        <w:numPr>
          <w:ilvl w:val="0"/>
          <w:numId w:val="6"/>
        </w:numPr>
        <w:rPr>
          <w:rFonts w:eastAsia="Times New Roman" w:cstheme="minorHAnsi"/>
          <w:color w:val="333333"/>
          <w:sz w:val="24"/>
          <w:szCs w:val="24"/>
          <w:lang w:val="en"/>
        </w:rPr>
      </w:pPr>
      <w:r w:rsidRPr="006C1135">
        <w:rPr>
          <w:rFonts w:eastAsia="Times New Roman" w:cstheme="minorHAnsi"/>
          <w:color w:val="333333"/>
          <w:sz w:val="24"/>
          <w:szCs w:val="24"/>
          <w:lang w:val="en"/>
        </w:rPr>
        <w:t xml:space="preserve">the list of symptoms of unmet needs, </w:t>
      </w:r>
    </w:p>
    <w:p w:rsidR="006B25EF" w:rsidRPr="006C1135" w:rsidRDefault="006B25EF" w:rsidP="006B25EF">
      <w:pPr>
        <w:pStyle w:val="ListParagraph"/>
        <w:numPr>
          <w:ilvl w:val="0"/>
          <w:numId w:val="6"/>
        </w:numPr>
        <w:rPr>
          <w:rFonts w:eastAsia="Times New Roman" w:cstheme="minorHAnsi"/>
          <w:color w:val="333333"/>
          <w:sz w:val="24"/>
          <w:szCs w:val="24"/>
          <w:lang w:val="en"/>
        </w:rPr>
      </w:pPr>
      <w:r w:rsidRPr="006C1135">
        <w:rPr>
          <w:rFonts w:eastAsia="Times New Roman" w:cstheme="minorHAnsi"/>
          <w:color w:val="333333"/>
          <w:sz w:val="24"/>
          <w:szCs w:val="24"/>
          <w:lang w:val="en"/>
        </w:rPr>
        <w:t xml:space="preserve">the time spent at </w:t>
      </w:r>
      <w:r>
        <w:rPr>
          <w:rFonts w:eastAsia="Times New Roman" w:cstheme="minorHAnsi"/>
          <w:color w:val="333333"/>
          <w:sz w:val="24"/>
          <w:szCs w:val="24"/>
          <w:lang w:val="en"/>
        </w:rPr>
        <w:t xml:space="preserve">activities expected to </w:t>
      </w:r>
      <w:r w:rsidRPr="006C1135">
        <w:rPr>
          <w:rFonts w:eastAsia="Times New Roman" w:cstheme="minorHAnsi"/>
          <w:color w:val="333333"/>
          <w:sz w:val="24"/>
          <w:szCs w:val="24"/>
          <w:lang w:val="en"/>
        </w:rPr>
        <w:t xml:space="preserve">meet needs </w:t>
      </w:r>
    </w:p>
    <w:p w:rsidR="006B25EF" w:rsidRPr="006C1135" w:rsidRDefault="006B25EF" w:rsidP="006B25EF">
      <w:pPr>
        <w:pStyle w:val="ListParagraph"/>
        <w:numPr>
          <w:ilvl w:val="0"/>
          <w:numId w:val="6"/>
        </w:numPr>
        <w:rPr>
          <w:rFonts w:eastAsia="Times New Roman" w:cstheme="minorHAnsi"/>
          <w:color w:val="333333"/>
          <w:sz w:val="24"/>
          <w:szCs w:val="24"/>
          <w:lang w:val="en"/>
        </w:rPr>
      </w:pPr>
      <w:r w:rsidRPr="006C1135">
        <w:rPr>
          <w:rFonts w:eastAsia="Times New Roman" w:cstheme="minorHAnsi"/>
          <w:color w:val="333333"/>
          <w:sz w:val="24"/>
          <w:szCs w:val="24"/>
          <w:lang w:val="en"/>
        </w:rPr>
        <w:t>the effectiveness of how people use their time to meet their needs</w:t>
      </w:r>
    </w:p>
    <w:p w:rsidR="006B25EF" w:rsidRPr="006C1135" w:rsidRDefault="006B25EF" w:rsidP="006B25EF">
      <w:pPr>
        <w:pStyle w:val="ListParagraph"/>
        <w:numPr>
          <w:ilvl w:val="0"/>
          <w:numId w:val="6"/>
        </w:numPr>
        <w:rPr>
          <w:rFonts w:eastAsia="Times New Roman" w:cstheme="minorHAnsi"/>
          <w:color w:val="333333"/>
          <w:sz w:val="24"/>
          <w:szCs w:val="24"/>
          <w:lang w:val="en"/>
        </w:rPr>
      </w:pPr>
      <w:r w:rsidRPr="006C1135">
        <w:rPr>
          <w:rFonts w:eastAsia="Times New Roman" w:cstheme="minorHAnsi"/>
          <w:color w:val="333333"/>
          <w:sz w:val="24"/>
          <w:szCs w:val="24"/>
          <w:lang w:val="en"/>
        </w:rPr>
        <w:t>Community Managed Biocapacity</w:t>
      </w:r>
    </w:p>
    <w:p w:rsidR="006B25EF" w:rsidRPr="006C1135" w:rsidRDefault="006B25EF" w:rsidP="006B25EF">
      <w:pPr>
        <w:pStyle w:val="ListParagraph"/>
        <w:numPr>
          <w:ilvl w:val="0"/>
          <w:numId w:val="6"/>
        </w:numPr>
        <w:rPr>
          <w:rFonts w:eastAsia="Times New Roman" w:cstheme="minorHAnsi"/>
          <w:color w:val="333333"/>
          <w:sz w:val="24"/>
          <w:szCs w:val="24"/>
          <w:lang w:val="en"/>
        </w:rPr>
      </w:pPr>
      <w:r w:rsidRPr="006C1135">
        <w:rPr>
          <w:rFonts w:eastAsia="Times New Roman" w:cstheme="minorHAnsi"/>
          <w:color w:val="333333"/>
          <w:sz w:val="24"/>
          <w:szCs w:val="24"/>
          <w:lang w:val="en"/>
        </w:rPr>
        <w:t>Slope of the Resource/Time curve at capacity</w:t>
      </w:r>
    </w:p>
    <w:p w:rsidR="006B25EF" w:rsidRPr="008A1003" w:rsidRDefault="006B25EF" w:rsidP="006B25EF">
      <w:pPr>
        <w:pStyle w:val="ListParagraph"/>
        <w:numPr>
          <w:ilvl w:val="0"/>
          <w:numId w:val="6"/>
        </w:numPr>
        <w:rPr>
          <w:rFonts w:eastAsia="Times New Roman" w:cstheme="minorHAnsi"/>
          <w:color w:val="333333"/>
          <w:sz w:val="24"/>
          <w:szCs w:val="24"/>
          <w:lang w:val="en"/>
        </w:rPr>
      </w:pPr>
      <w:r w:rsidRPr="006C1135">
        <w:rPr>
          <w:rFonts w:eastAsia="Times New Roman" w:cstheme="minorHAnsi"/>
          <w:color w:val="333333"/>
          <w:sz w:val="24"/>
          <w:szCs w:val="24"/>
          <w:lang w:val="en"/>
        </w:rPr>
        <w:t xml:space="preserve">Potential Quality of Life and Actualized Quality of Life of the population </w:t>
      </w:r>
    </w:p>
    <w:p w:rsidR="006B25EF" w:rsidRPr="008A1003" w:rsidRDefault="006B25EF" w:rsidP="006B25EF">
      <w:pPr>
        <w:pStyle w:val="ListParagraph"/>
        <w:numPr>
          <w:ilvl w:val="2"/>
          <w:numId w:val="5"/>
        </w:numPr>
        <w:rPr>
          <w:rFonts w:eastAsia="Times New Roman" w:cstheme="minorHAnsi"/>
          <w:color w:val="333333"/>
          <w:sz w:val="24"/>
          <w:szCs w:val="24"/>
          <w:lang w:val="en"/>
        </w:rPr>
      </w:pPr>
      <w:r w:rsidRPr="008A1003">
        <w:rPr>
          <w:rFonts w:eastAsia="Times New Roman" w:cstheme="minorHAnsi"/>
          <w:color w:val="333333"/>
          <w:sz w:val="24"/>
          <w:szCs w:val="24"/>
          <w:lang w:val="en"/>
        </w:rPr>
        <w:t>At some point, adding additional adjacent communities to the region does not further improve the median quality of life of the region.</w:t>
      </w:r>
    </w:p>
    <w:p w:rsidR="006B25EF" w:rsidRPr="008A1003" w:rsidRDefault="006B25EF" w:rsidP="006B25EF">
      <w:pPr>
        <w:pStyle w:val="ListParagraph"/>
        <w:numPr>
          <w:ilvl w:val="2"/>
          <w:numId w:val="5"/>
        </w:numPr>
        <w:rPr>
          <w:rFonts w:eastAsia="Times New Roman" w:cstheme="minorHAnsi"/>
          <w:color w:val="333333"/>
          <w:sz w:val="24"/>
          <w:szCs w:val="24"/>
          <w:lang w:val="en"/>
        </w:rPr>
      </w:pPr>
      <w:r w:rsidRPr="008A1003">
        <w:rPr>
          <w:rFonts w:eastAsia="Times New Roman" w:cstheme="minorHAnsi"/>
          <w:color w:val="333333"/>
          <w:sz w:val="24"/>
          <w:szCs w:val="24"/>
          <w:lang w:val="en"/>
        </w:rPr>
        <w:t>The planning between regions would include deciding if the median quality of life of any community would be increased more by being part of one region or the other, and if the median quality of life of the regions would be increased.  The decision must also consider how the existing cultural and trade relationships work.</w:t>
      </w:r>
    </w:p>
    <w:p w:rsidR="006B25EF" w:rsidRPr="00F52C54" w:rsidRDefault="006B25EF" w:rsidP="006B25EF">
      <w:pPr>
        <w:rPr>
          <w:rFonts w:eastAsia="Times New Roman" w:cstheme="minorHAnsi"/>
          <w:color w:val="333333"/>
          <w:sz w:val="24"/>
          <w:szCs w:val="24"/>
          <w:lang w:val="en"/>
        </w:rPr>
      </w:pPr>
      <w:r>
        <w:rPr>
          <w:rFonts w:eastAsia="Times New Roman" w:cstheme="minorHAnsi"/>
          <w:color w:val="333333"/>
          <w:sz w:val="24"/>
          <w:szCs w:val="24"/>
          <w:lang w:val="en"/>
        </w:rPr>
        <w:t>5.</w:t>
      </w:r>
      <w:r>
        <w:rPr>
          <w:rFonts w:eastAsia="Times New Roman" w:cstheme="minorHAnsi"/>
          <w:color w:val="333333"/>
          <w:sz w:val="24"/>
          <w:szCs w:val="24"/>
          <w:lang w:val="en"/>
        </w:rPr>
        <w:tab/>
      </w:r>
      <w:r w:rsidRPr="00F52C54">
        <w:rPr>
          <w:rFonts w:eastAsia="Times New Roman" w:cstheme="minorHAnsi"/>
          <w:color w:val="333333"/>
          <w:sz w:val="24"/>
          <w:szCs w:val="24"/>
          <w:lang w:val="en"/>
        </w:rPr>
        <w:t>Determine the trade-offs</w:t>
      </w:r>
      <w:r>
        <w:rPr>
          <w:rFonts w:eastAsia="Times New Roman" w:cstheme="minorHAnsi"/>
          <w:color w:val="333333"/>
          <w:sz w:val="24"/>
          <w:szCs w:val="24"/>
          <w:lang w:val="en"/>
        </w:rPr>
        <w:t xml:space="preserve"> for co-management</w:t>
      </w:r>
    </w:p>
    <w:p w:rsidR="006B25EF" w:rsidRPr="008A1003" w:rsidRDefault="006B25EF" w:rsidP="006B25EF">
      <w:pPr>
        <w:pStyle w:val="ListParagraph"/>
        <w:numPr>
          <w:ilvl w:val="2"/>
          <w:numId w:val="7"/>
        </w:numPr>
        <w:rPr>
          <w:rFonts w:eastAsia="Times New Roman" w:cstheme="minorHAnsi"/>
          <w:color w:val="333333"/>
          <w:sz w:val="24"/>
          <w:szCs w:val="24"/>
          <w:lang w:val="en"/>
        </w:rPr>
      </w:pPr>
      <w:r w:rsidRPr="008A1003">
        <w:rPr>
          <w:rFonts w:eastAsia="Times New Roman" w:cstheme="minorHAnsi"/>
          <w:color w:val="333333"/>
          <w:sz w:val="24"/>
          <w:szCs w:val="24"/>
          <w:lang w:val="en"/>
        </w:rPr>
        <w:t>Where Biocapacity exceeds Ecological Footprint of the region, the excess is surplus and available for trade and/or co-management.</w:t>
      </w:r>
    </w:p>
    <w:p w:rsidR="006B25EF" w:rsidRPr="008A1003" w:rsidRDefault="006B25EF" w:rsidP="006B25EF">
      <w:pPr>
        <w:pStyle w:val="ListParagraph"/>
        <w:numPr>
          <w:ilvl w:val="2"/>
          <w:numId w:val="7"/>
        </w:numPr>
        <w:rPr>
          <w:rFonts w:eastAsia="Times New Roman" w:cstheme="minorHAnsi"/>
          <w:color w:val="333333"/>
          <w:sz w:val="24"/>
          <w:szCs w:val="24"/>
          <w:lang w:val="en"/>
        </w:rPr>
      </w:pPr>
      <w:r w:rsidRPr="008A1003">
        <w:rPr>
          <w:rFonts w:eastAsia="Times New Roman" w:cstheme="minorHAnsi"/>
          <w:color w:val="333333"/>
          <w:sz w:val="24"/>
          <w:szCs w:val="24"/>
          <w:lang w:val="en"/>
        </w:rPr>
        <w:t>Where Ecological Footprint exceeds Biocapacity for the region, the excess must be reduced and/or acquired from the surplus of other communities.</w:t>
      </w:r>
    </w:p>
    <w:p w:rsidR="006B25EF" w:rsidRPr="008A1003" w:rsidRDefault="006B25EF" w:rsidP="006B25EF">
      <w:pPr>
        <w:pStyle w:val="ListParagraph"/>
        <w:numPr>
          <w:ilvl w:val="2"/>
          <w:numId w:val="7"/>
        </w:numPr>
        <w:rPr>
          <w:rFonts w:eastAsia="Times New Roman" w:cstheme="minorHAnsi"/>
          <w:color w:val="333333"/>
          <w:sz w:val="24"/>
          <w:szCs w:val="24"/>
          <w:lang w:val="en"/>
        </w:rPr>
      </w:pPr>
      <w:r w:rsidRPr="008A1003">
        <w:rPr>
          <w:rFonts w:eastAsia="Times New Roman" w:cstheme="minorHAnsi"/>
          <w:color w:val="333333"/>
          <w:sz w:val="24"/>
          <w:szCs w:val="24"/>
          <w:lang w:val="en"/>
        </w:rPr>
        <w:t>Determine the available co-management relationships with the communities that have available and required surpluses.</w:t>
      </w:r>
    </w:p>
    <w:p w:rsidR="006B25EF" w:rsidRPr="008A1003" w:rsidRDefault="006B25EF" w:rsidP="006B25EF">
      <w:pPr>
        <w:pStyle w:val="ListParagraph"/>
        <w:numPr>
          <w:ilvl w:val="2"/>
          <w:numId w:val="7"/>
        </w:numPr>
        <w:rPr>
          <w:rFonts w:eastAsia="Times New Roman" w:cstheme="minorHAnsi"/>
          <w:color w:val="333333"/>
          <w:sz w:val="24"/>
          <w:szCs w:val="24"/>
          <w:lang w:val="en"/>
        </w:rPr>
      </w:pPr>
      <w:r w:rsidRPr="008A1003">
        <w:rPr>
          <w:rFonts w:eastAsia="Times New Roman" w:cstheme="minorHAnsi"/>
          <w:color w:val="333333"/>
          <w:sz w:val="24"/>
          <w:szCs w:val="24"/>
          <w:lang w:val="en"/>
        </w:rPr>
        <w:t xml:space="preserve">Determine the </w:t>
      </w:r>
      <w:proofErr w:type="spellStart"/>
      <w:r w:rsidRPr="008A1003">
        <w:rPr>
          <w:rFonts w:eastAsia="Times New Roman" w:cstheme="minorHAnsi"/>
          <w:color w:val="333333"/>
          <w:sz w:val="24"/>
          <w:szCs w:val="24"/>
          <w:lang w:val="en"/>
        </w:rPr>
        <w:t>AQoL</w:t>
      </w:r>
      <w:proofErr w:type="spellEnd"/>
      <w:r w:rsidRPr="008A1003">
        <w:rPr>
          <w:rFonts w:eastAsia="Times New Roman" w:cstheme="minorHAnsi"/>
          <w:color w:val="333333"/>
          <w:sz w:val="24"/>
          <w:szCs w:val="24"/>
          <w:lang w:val="en"/>
        </w:rPr>
        <w:t xml:space="preserve"> assuming the CMBC without co-management relationships.</w:t>
      </w:r>
    </w:p>
    <w:p w:rsidR="006B25EF" w:rsidRPr="008A1003" w:rsidRDefault="006B25EF" w:rsidP="006B25EF">
      <w:pPr>
        <w:pStyle w:val="ListParagraph"/>
        <w:numPr>
          <w:ilvl w:val="2"/>
          <w:numId w:val="7"/>
        </w:numPr>
        <w:rPr>
          <w:rFonts w:eastAsia="Times New Roman" w:cstheme="minorHAnsi"/>
          <w:color w:val="333333"/>
          <w:sz w:val="24"/>
          <w:szCs w:val="24"/>
          <w:lang w:val="en"/>
        </w:rPr>
      </w:pPr>
      <w:r w:rsidRPr="008A1003">
        <w:rPr>
          <w:rFonts w:eastAsia="Times New Roman" w:cstheme="minorHAnsi"/>
          <w:color w:val="333333"/>
          <w:sz w:val="24"/>
          <w:szCs w:val="24"/>
          <w:lang w:val="en"/>
        </w:rPr>
        <w:t xml:space="preserve">Determine the </w:t>
      </w:r>
      <w:proofErr w:type="spellStart"/>
      <w:r w:rsidRPr="008A1003">
        <w:rPr>
          <w:rFonts w:eastAsia="Times New Roman" w:cstheme="minorHAnsi"/>
          <w:color w:val="333333"/>
          <w:sz w:val="24"/>
          <w:szCs w:val="24"/>
          <w:lang w:val="en"/>
        </w:rPr>
        <w:t>AQoL</w:t>
      </w:r>
      <w:proofErr w:type="spellEnd"/>
      <w:r w:rsidRPr="008A1003">
        <w:rPr>
          <w:rFonts w:eastAsia="Times New Roman" w:cstheme="minorHAnsi"/>
          <w:color w:val="333333"/>
          <w:sz w:val="24"/>
          <w:szCs w:val="24"/>
          <w:lang w:val="en"/>
        </w:rPr>
        <w:t xml:space="preserve"> assuming the different possible co-management relationships.</w:t>
      </w:r>
    </w:p>
    <w:p w:rsidR="006B25EF" w:rsidRDefault="006B25EF" w:rsidP="006B25EF">
      <w:pPr>
        <w:pStyle w:val="ListParagraph"/>
        <w:numPr>
          <w:ilvl w:val="2"/>
          <w:numId w:val="7"/>
        </w:numPr>
        <w:rPr>
          <w:rFonts w:eastAsia="Times New Roman" w:cstheme="minorHAnsi"/>
          <w:color w:val="333333"/>
          <w:sz w:val="24"/>
          <w:szCs w:val="24"/>
          <w:lang w:val="en"/>
        </w:rPr>
      </w:pPr>
      <w:r w:rsidRPr="008A1003">
        <w:rPr>
          <w:rFonts w:eastAsia="Times New Roman" w:cstheme="minorHAnsi"/>
          <w:color w:val="333333"/>
          <w:sz w:val="24"/>
          <w:szCs w:val="24"/>
          <w:lang w:val="en"/>
        </w:rPr>
        <w:t xml:space="preserve">Determine the </w:t>
      </w:r>
      <w:proofErr w:type="gramStart"/>
      <w:r w:rsidRPr="008A1003">
        <w:rPr>
          <w:rFonts w:eastAsia="Times New Roman" w:cstheme="minorHAnsi"/>
          <w:color w:val="333333"/>
          <w:sz w:val="24"/>
          <w:szCs w:val="24"/>
          <w:lang w:val="en"/>
        </w:rPr>
        <w:t>period of time</w:t>
      </w:r>
      <w:proofErr w:type="gramEnd"/>
      <w:r w:rsidRPr="008A1003">
        <w:rPr>
          <w:rFonts w:eastAsia="Times New Roman" w:cstheme="minorHAnsi"/>
          <w:color w:val="333333"/>
          <w:sz w:val="24"/>
          <w:szCs w:val="24"/>
          <w:lang w:val="en"/>
        </w:rPr>
        <w:t xml:space="preserve"> that these surpluses will be available.  Within that </w:t>
      </w:r>
      <w:proofErr w:type="gramStart"/>
      <w:r w:rsidRPr="008A1003">
        <w:rPr>
          <w:rFonts w:eastAsia="Times New Roman" w:cstheme="minorHAnsi"/>
          <w:color w:val="333333"/>
          <w:sz w:val="24"/>
          <w:szCs w:val="24"/>
          <w:lang w:val="en"/>
        </w:rPr>
        <w:t>period of time</w:t>
      </w:r>
      <w:proofErr w:type="gramEnd"/>
      <w:r w:rsidRPr="008A1003">
        <w:rPr>
          <w:rFonts w:eastAsia="Times New Roman" w:cstheme="minorHAnsi"/>
          <w:color w:val="333333"/>
          <w:sz w:val="24"/>
          <w:szCs w:val="24"/>
          <w:lang w:val="en"/>
        </w:rPr>
        <w:t xml:space="preserve">, determine how to reduce demand for the resources affected and what the impact on the </w:t>
      </w:r>
      <w:proofErr w:type="spellStart"/>
      <w:r w:rsidRPr="008A1003">
        <w:rPr>
          <w:rFonts w:eastAsia="Times New Roman" w:cstheme="minorHAnsi"/>
          <w:color w:val="333333"/>
          <w:sz w:val="24"/>
          <w:szCs w:val="24"/>
          <w:lang w:val="en"/>
        </w:rPr>
        <w:t>AQoL</w:t>
      </w:r>
      <w:proofErr w:type="spellEnd"/>
      <w:r w:rsidRPr="008A1003">
        <w:rPr>
          <w:rFonts w:eastAsia="Times New Roman" w:cstheme="minorHAnsi"/>
          <w:color w:val="333333"/>
          <w:sz w:val="24"/>
          <w:szCs w:val="24"/>
          <w:lang w:val="en"/>
        </w:rPr>
        <w:t xml:space="preserve"> would be. </w:t>
      </w:r>
    </w:p>
    <w:p w:rsidR="006B25EF" w:rsidRPr="008A1003" w:rsidRDefault="006B25EF" w:rsidP="006B25EF">
      <w:pPr>
        <w:pStyle w:val="ListParagraph"/>
        <w:numPr>
          <w:ilvl w:val="2"/>
          <w:numId w:val="7"/>
        </w:numPr>
        <w:rPr>
          <w:rFonts w:eastAsia="Times New Roman" w:cstheme="minorHAnsi"/>
          <w:color w:val="333333"/>
          <w:sz w:val="24"/>
          <w:szCs w:val="24"/>
          <w:lang w:val="en"/>
        </w:rPr>
      </w:pPr>
      <w:r w:rsidRPr="008A1003">
        <w:rPr>
          <w:rFonts w:eastAsia="Times New Roman" w:cstheme="minorHAnsi"/>
          <w:color w:val="333333"/>
          <w:sz w:val="24"/>
          <w:szCs w:val="24"/>
          <w:lang w:val="en"/>
        </w:rPr>
        <w:t xml:space="preserve">Determine the impact on the </w:t>
      </w:r>
      <w:proofErr w:type="spellStart"/>
      <w:r w:rsidRPr="008A1003">
        <w:rPr>
          <w:rFonts w:eastAsia="Times New Roman" w:cstheme="minorHAnsi"/>
          <w:color w:val="333333"/>
          <w:sz w:val="24"/>
          <w:szCs w:val="24"/>
          <w:lang w:val="en"/>
        </w:rPr>
        <w:t>AQoL</w:t>
      </w:r>
      <w:proofErr w:type="spellEnd"/>
      <w:r w:rsidRPr="008A1003">
        <w:rPr>
          <w:rFonts w:eastAsia="Times New Roman" w:cstheme="minorHAnsi"/>
          <w:color w:val="333333"/>
          <w:sz w:val="24"/>
          <w:szCs w:val="24"/>
          <w:lang w:val="en"/>
        </w:rPr>
        <w:t xml:space="preserve"> that would be caused by the various terms and conditions of the potential co-management arrangements.</w:t>
      </w:r>
    </w:p>
    <w:p w:rsidR="006B25EF" w:rsidRDefault="006B25EF" w:rsidP="006B25EF">
      <w:pPr>
        <w:rPr>
          <w:rFonts w:eastAsia="Times New Roman" w:cstheme="minorHAnsi"/>
          <w:color w:val="333333"/>
          <w:sz w:val="24"/>
          <w:szCs w:val="24"/>
          <w:lang w:val="en"/>
        </w:rPr>
      </w:pPr>
      <w:r>
        <w:rPr>
          <w:rFonts w:eastAsia="Times New Roman" w:cstheme="minorHAnsi"/>
          <w:color w:val="333333"/>
          <w:sz w:val="24"/>
          <w:szCs w:val="24"/>
          <w:lang w:val="en"/>
        </w:rPr>
        <w:t>6.</w:t>
      </w:r>
      <w:r>
        <w:rPr>
          <w:rFonts w:eastAsia="Times New Roman" w:cstheme="minorHAnsi"/>
          <w:color w:val="333333"/>
          <w:sz w:val="24"/>
          <w:szCs w:val="24"/>
          <w:lang w:val="en"/>
        </w:rPr>
        <w:tab/>
        <w:t>Implement policies to:</w:t>
      </w:r>
    </w:p>
    <w:p w:rsidR="006B25EF" w:rsidRPr="008A1003" w:rsidRDefault="006B25EF" w:rsidP="006B25EF">
      <w:pPr>
        <w:pStyle w:val="ListParagraph"/>
        <w:numPr>
          <w:ilvl w:val="2"/>
          <w:numId w:val="8"/>
        </w:numPr>
        <w:rPr>
          <w:rFonts w:eastAsia="Times New Roman" w:cstheme="minorHAnsi"/>
          <w:color w:val="333333"/>
          <w:sz w:val="24"/>
          <w:szCs w:val="24"/>
          <w:lang w:val="en"/>
        </w:rPr>
      </w:pPr>
      <w:r w:rsidRPr="008A1003">
        <w:rPr>
          <w:rFonts w:eastAsia="Times New Roman" w:cstheme="minorHAnsi"/>
          <w:color w:val="333333"/>
          <w:sz w:val="24"/>
          <w:szCs w:val="24"/>
          <w:lang w:val="en"/>
        </w:rPr>
        <w:t>Set the amount of NRR being used to meet needs that is extracted in a manner that is based on the available reserve, and will thus be available in perpetuity, including how to transition away from using the NRR at the rate it’s use is declining.</w:t>
      </w:r>
    </w:p>
    <w:p w:rsidR="006B25EF" w:rsidRPr="008A1003" w:rsidRDefault="006B25EF" w:rsidP="006B25EF">
      <w:pPr>
        <w:pStyle w:val="ListParagraph"/>
        <w:numPr>
          <w:ilvl w:val="2"/>
          <w:numId w:val="8"/>
        </w:numPr>
        <w:rPr>
          <w:rFonts w:eastAsia="Times New Roman" w:cstheme="minorHAnsi"/>
          <w:color w:val="333333"/>
          <w:sz w:val="24"/>
          <w:szCs w:val="24"/>
          <w:lang w:val="en"/>
        </w:rPr>
      </w:pPr>
      <w:r w:rsidRPr="008A1003">
        <w:rPr>
          <w:rFonts w:eastAsia="Times New Roman" w:cstheme="minorHAnsi"/>
          <w:color w:val="333333"/>
          <w:sz w:val="24"/>
          <w:szCs w:val="24"/>
          <w:lang w:val="en"/>
        </w:rPr>
        <w:t>Set the amount of RR being used to meet needs, and the amount that is available to meet needs.  As conditions change, the use of the RR produced will fluctuate to ensure natural capital is not being consumed.</w:t>
      </w:r>
    </w:p>
    <w:p w:rsidR="006B25EF" w:rsidRPr="008A1003" w:rsidRDefault="006B25EF" w:rsidP="006B25EF">
      <w:pPr>
        <w:pStyle w:val="ListParagraph"/>
        <w:numPr>
          <w:ilvl w:val="2"/>
          <w:numId w:val="8"/>
        </w:numPr>
        <w:rPr>
          <w:rFonts w:eastAsia="Times New Roman" w:cstheme="minorHAnsi"/>
          <w:color w:val="333333"/>
          <w:sz w:val="24"/>
          <w:szCs w:val="24"/>
          <w:lang w:val="en"/>
        </w:rPr>
      </w:pPr>
      <w:r w:rsidRPr="008A1003">
        <w:rPr>
          <w:rFonts w:eastAsia="Times New Roman" w:cstheme="minorHAnsi"/>
          <w:color w:val="333333"/>
          <w:sz w:val="24"/>
          <w:szCs w:val="24"/>
          <w:lang w:val="en"/>
        </w:rPr>
        <w:t>Set the amount of each biome that will be set aside as wilderness, to be neither a source of resources nor a sink for wastes.</w:t>
      </w:r>
    </w:p>
    <w:p w:rsidR="006B25EF" w:rsidRPr="008A1003" w:rsidRDefault="006B25EF" w:rsidP="006B25EF">
      <w:pPr>
        <w:pStyle w:val="ListParagraph"/>
        <w:numPr>
          <w:ilvl w:val="2"/>
          <w:numId w:val="8"/>
        </w:numPr>
        <w:rPr>
          <w:rFonts w:eastAsia="Times New Roman" w:cstheme="minorHAnsi"/>
          <w:color w:val="333333"/>
          <w:sz w:val="24"/>
          <w:szCs w:val="24"/>
          <w:lang w:val="en"/>
        </w:rPr>
      </w:pPr>
      <w:r w:rsidRPr="008A1003">
        <w:rPr>
          <w:rFonts w:eastAsia="Times New Roman" w:cstheme="minorHAnsi"/>
          <w:color w:val="333333"/>
          <w:sz w:val="24"/>
          <w:szCs w:val="24"/>
          <w:lang w:val="en"/>
        </w:rPr>
        <w:t>Identify and remove obstructions within the community that prevent people from being able to meet their needs.</w:t>
      </w:r>
    </w:p>
    <w:p w:rsidR="006B25EF" w:rsidRPr="008A1003" w:rsidRDefault="006B25EF" w:rsidP="006B25EF">
      <w:pPr>
        <w:pStyle w:val="ListParagraph"/>
        <w:numPr>
          <w:ilvl w:val="2"/>
          <w:numId w:val="8"/>
        </w:numPr>
        <w:rPr>
          <w:rFonts w:eastAsia="Times New Roman" w:cstheme="minorHAnsi"/>
          <w:color w:val="333333"/>
          <w:sz w:val="24"/>
          <w:szCs w:val="24"/>
          <w:lang w:val="en"/>
        </w:rPr>
      </w:pPr>
      <w:r w:rsidRPr="008A1003">
        <w:rPr>
          <w:rFonts w:eastAsia="Times New Roman" w:cstheme="minorHAnsi"/>
          <w:color w:val="333333"/>
          <w:sz w:val="24"/>
          <w:szCs w:val="24"/>
          <w:lang w:val="en"/>
        </w:rPr>
        <w:t>Identify and restrict patterns of consumption that would exceed the capacity of the community to be able to provide in perpetuity.</w:t>
      </w:r>
    </w:p>
    <w:p w:rsidR="006B25EF" w:rsidRPr="008A1003" w:rsidRDefault="006B25EF" w:rsidP="006B25EF">
      <w:pPr>
        <w:pStyle w:val="ListParagraph"/>
        <w:numPr>
          <w:ilvl w:val="2"/>
          <w:numId w:val="8"/>
        </w:numPr>
        <w:rPr>
          <w:rFonts w:eastAsia="Times New Roman" w:cstheme="minorHAnsi"/>
          <w:color w:val="333333"/>
          <w:sz w:val="24"/>
          <w:szCs w:val="24"/>
          <w:lang w:val="en"/>
        </w:rPr>
      </w:pPr>
      <w:r w:rsidRPr="008A1003">
        <w:rPr>
          <w:rFonts w:eastAsia="Times New Roman" w:cstheme="minorHAnsi"/>
          <w:color w:val="333333"/>
          <w:sz w:val="24"/>
          <w:szCs w:val="24"/>
          <w:lang w:val="en"/>
        </w:rPr>
        <w:t xml:space="preserve">Ensure skills that will be required as critical NRR become unavailable are developed at a sufficient rate to be available as required. </w:t>
      </w:r>
    </w:p>
    <w:p w:rsidR="006B25EF" w:rsidRPr="00F52C54" w:rsidRDefault="006B25EF" w:rsidP="006B25EF">
      <w:pPr>
        <w:rPr>
          <w:rFonts w:cstheme="minorHAnsi"/>
        </w:rPr>
      </w:pPr>
    </w:p>
    <w:p w:rsidR="005627EA" w:rsidRDefault="005627EA"/>
    <w:sectPr w:rsidR="0056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49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6B1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7608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572DA1"/>
    <w:multiLevelType w:val="multilevel"/>
    <w:tmpl w:val="536CE3F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3F9A35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4920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18508B"/>
    <w:multiLevelType w:val="hybridMultilevel"/>
    <w:tmpl w:val="3A22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026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EF"/>
    <w:rsid w:val="005627EA"/>
    <w:rsid w:val="006B25EF"/>
    <w:rsid w:val="00E7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91B8"/>
  <w15:chartTrackingRefBased/>
  <w15:docId w15:val="{2BB4D1AC-98D0-4F9E-BA4E-79BEC6C6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Nuttall</dc:creator>
  <cp:keywords/>
  <dc:description/>
  <cp:lastModifiedBy>Doug Nuttall</cp:lastModifiedBy>
  <cp:revision>1</cp:revision>
  <dcterms:created xsi:type="dcterms:W3CDTF">2018-02-03T20:49:00Z</dcterms:created>
  <dcterms:modified xsi:type="dcterms:W3CDTF">2018-02-03T20:49:00Z</dcterms:modified>
</cp:coreProperties>
</file>